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D3" w:rsidRPr="002E3815" w:rsidRDefault="00BC72D3" w:rsidP="00BC72D3">
      <w:pPr>
        <w:spacing w:after="0" w:line="240" w:lineRule="auto"/>
        <w:ind w:right="-23"/>
        <w:jc w:val="center"/>
        <w:rPr>
          <w:rFonts w:cstheme="minorHAnsi"/>
          <w:b/>
          <w:sz w:val="18"/>
          <w:szCs w:val="18"/>
        </w:rPr>
      </w:pPr>
      <w:r w:rsidRPr="002E3815">
        <w:rPr>
          <w:rFonts w:cstheme="minorHAnsi"/>
          <w:b/>
          <w:noProof/>
          <w:sz w:val="18"/>
          <w:szCs w:val="18"/>
          <w:lang w:eastAsia="it-IT"/>
        </w:rPr>
        <w:drawing>
          <wp:inline distT="0" distB="0" distL="0" distR="0">
            <wp:extent cx="438150" cy="476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D3" w:rsidRPr="002E3815" w:rsidRDefault="00BC72D3" w:rsidP="00BC72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E3815">
        <w:rPr>
          <w:rFonts w:cstheme="minorHAnsi"/>
          <w:b/>
          <w:sz w:val="18"/>
          <w:szCs w:val="18"/>
        </w:rPr>
        <w:t>Ministero dell’Istruzione</w:t>
      </w:r>
    </w:p>
    <w:p w:rsidR="00BC72D3" w:rsidRPr="002E3815" w:rsidRDefault="00BC72D3" w:rsidP="00BC72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E3815">
        <w:rPr>
          <w:rFonts w:cstheme="minorHAnsi"/>
          <w:b/>
          <w:sz w:val="18"/>
          <w:szCs w:val="18"/>
        </w:rPr>
        <w:t>LICEO STATALE “G. NOVELLO”</w:t>
      </w:r>
      <w:r>
        <w:rPr>
          <w:rFonts w:cstheme="minorHAnsi"/>
          <w:b/>
          <w:sz w:val="18"/>
          <w:szCs w:val="18"/>
        </w:rPr>
        <w:t xml:space="preserve"> indirizzi scientifico, classico, linguistico</w:t>
      </w:r>
    </w:p>
    <w:p w:rsidR="00BC72D3" w:rsidRPr="002E3815" w:rsidRDefault="008C6D4F" w:rsidP="00BC72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v</w:t>
      </w:r>
      <w:r w:rsidR="00BC72D3" w:rsidRPr="002E3815">
        <w:rPr>
          <w:rFonts w:cstheme="minorHAnsi"/>
          <w:sz w:val="18"/>
          <w:szCs w:val="18"/>
        </w:rPr>
        <w:t>iale Giovanni XXIII, 7 - 26845 CODOGNO (LO)</w:t>
      </w:r>
    </w:p>
    <w:p w:rsidR="00BC72D3" w:rsidRPr="002E3815" w:rsidRDefault="00BC72D3" w:rsidP="00BC72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E3815">
        <w:rPr>
          <w:rFonts w:cstheme="minorHAnsi"/>
          <w:sz w:val="18"/>
          <w:szCs w:val="18"/>
        </w:rPr>
        <w:t>Codice Fiscale 90501630157 - C.M. LOPS02000T</w:t>
      </w:r>
    </w:p>
    <w:p w:rsidR="00BC72D3" w:rsidRPr="002E3815" w:rsidRDefault="008C6D4F" w:rsidP="00BC72D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</w:t>
      </w:r>
      <w:r w:rsidR="00BC72D3" w:rsidRPr="002E3815">
        <w:rPr>
          <w:rFonts w:cstheme="minorHAnsi"/>
          <w:sz w:val="18"/>
          <w:szCs w:val="18"/>
        </w:rPr>
        <w:t>el. 0377</w:t>
      </w:r>
      <w:r w:rsidR="00BC72D3">
        <w:rPr>
          <w:rFonts w:cstheme="minorHAnsi"/>
          <w:sz w:val="18"/>
          <w:szCs w:val="18"/>
        </w:rPr>
        <w:t xml:space="preserve"> </w:t>
      </w:r>
      <w:r w:rsidR="00BC72D3" w:rsidRPr="002E3815">
        <w:rPr>
          <w:rFonts w:cstheme="minorHAnsi"/>
          <w:sz w:val="18"/>
          <w:szCs w:val="18"/>
        </w:rPr>
        <w:t>36749</w:t>
      </w:r>
      <w:r w:rsidR="00BC72D3">
        <w:rPr>
          <w:rFonts w:cstheme="minorHAnsi"/>
          <w:sz w:val="18"/>
          <w:szCs w:val="18"/>
        </w:rPr>
        <w:t xml:space="preserve"> </w:t>
      </w:r>
      <w:r w:rsidR="00BC72D3" w:rsidRPr="002E3815">
        <w:rPr>
          <w:rFonts w:cstheme="minorHAnsi"/>
          <w:sz w:val="18"/>
          <w:szCs w:val="18"/>
        </w:rPr>
        <w:t>Posta istituzionale: lops02000t@istruzione.it</w:t>
      </w:r>
    </w:p>
    <w:p w:rsidR="00BC72D3" w:rsidRPr="002E3815" w:rsidRDefault="00BC72D3" w:rsidP="00BC72D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3815">
        <w:rPr>
          <w:rFonts w:cstheme="minorHAnsi"/>
          <w:sz w:val="18"/>
          <w:szCs w:val="18"/>
        </w:rPr>
        <w:t xml:space="preserve">Posta certificata: </w:t>
      </w:r>
      <w:r w:rsidRPr="00AE6BA2">
        <w:rPr>
          <w:rFonts w:cstheme="minorHAnsi"/>
          <w:sz w:val="18"/>
          <w:szCs w:val="18"/>
        </w:rPr>
        <w:t>lops02000t@pec.istruzione.it</w:t>
      </w:r>
    </w:p>
    <w:p w:rsidR="00BC72D3" w:rsidRPr="002E3815" w:rsidRDefault="00BC72D3" w:rsidP="00BC72D3">
      <w:pPr>
        <w:spacing w:after="0" w:line="240" w:lineRule="auto"/>
        <w:jc w:val="center"/>
        <w:rPr>
          <w:rFonts w:cstheme="minorHAnsi"/>
          <w:szCs w:val="24"/>
        </w:rPr>
      </w:pPr>
      <w:r w:rsidRPr="002E3815">
        <w:rPr>
          <w:rFonts w:cstheme="minorHAnsi"/>
          <w:sz w:val="18"/>
          <w:szCs w:val="18"/>
        </w:rPr>
        <w:t>Sito istituzionale</w:t>
      </w:r>
      <w:r>
        <w:rPr>
          <w:rFonts w:cstheme="minorHAnsi"/>
          <w:sz w:val="18"/>
          <w:szCs w:val="18"/>
        </w:rPr>
        <w:t>: www.liceonovello.edu.it</w:t>
      </w:r>
    </w:p>
    <w:p w:rsidR="00B96585" w:rsidRDefault="00B96585" w:rsidP="00BC72D3">
      <w:pPr>
        <w:rPr>
          <w:rFonts w:cstheme="minorHAnsi"/>
          <w:szCs w:val="24"/>
        </w:rPr>
      </w:pPr>
    </w:p>
    <w:p w:rsidR="008C6D4F" w:rsidRDefault="008C6D4F" w:rsidP="007A66DE">
      <w:pPr>
        <w:jc w:val="right"/>
        <w:rPr>
          <w:rFonts w:cstheme="minorHAnsi"/>
        </w:rPr>
      </w:pPr>
    </w:p>
    <w:p w:rsidR="00BC72D3" w:rsidRPr="00210DC1" w:rsidRDefault="00BC72D3" w:rsidP="007A66DE">
      <w:pPr>
        <w:jc w:val="right"/>
        <w:rPr>
          <w:rFonts w:cstheme="minorHAnsi"/>
        </w:rPr>
      </w:pPr>
      <w:r w:rsidRPr="00210DC1">
        <w:rPr>
          <w:rFonts w:cstheme="minorHAnsi"/>
        </w:rPr>
        <w:t xml:space="preserve">Codogno, </w:t>
      </w:r>
      <w:r w:rsidR="00C57180">
        <w:rPr>
          <w:rFonts w:cstheme="minorHAnsi"/>
        </w:rPr>
        <w:t>….</w:t>
      </w:r>
      <w:r w:rsidR="00210DC1" w:rsidRPr="00210DC1">
        <w:rPr>
          <w:rFonts w:cstheme="minorHAnsi"/>
        </w:rPr>
        <w:t xml:space="preserve"> </w:t>
      </w:r>
      <w:r w:rsidR="007A66DE">
        <w:rPr>
          <w:rFonts w:cstheme="minorHAnsi"/>
        </w:rPr>
        <w:t>aprile</w:t>
      </w:r>
      <w:r w:rsidRPr="00210DC1">
        <w:rPr>
          <w:rFonts w:cstheme="minorHAnsi"/>
        </w:rPr>
        <w:t xml:space="preserve"> 20</w:t>
      </w:r>
      <w:r w:rsidR="00DC5D93" w:rsidRPr="00210DC1">
        <w:rPr>
          <w:rFonts w:cstheme="minorHAnsi"/>
        </w:rPr>
        <w:t>21</w:t>
      </w:r>
    </w:p>
    <w:p w:rsidR="008C6D4F" w:rsidRDefault="008C6D4F" w:rsidP="005A64D1">
      <w:pPr>
        <w:rPr>
          <w:rFonts w:cstheme="minorHAnsi"/>
          <w:b/>
        </w:rPr>
      </w:pPr>
    </w:p>
    <w:p w:rsidR="005A64D1" w:rsidRDefault="005A64D1" w:rsidP="008C6D4F">
      <w:pPr>
        <w:rPr>
          <w:rFonts w:cstheme="minorHAnsi"/>
          <w:b/>
        </w:rPr>
      </w:pPr>
      <w:r w:rsidRPr="005A64D1">
        <w:rPr>
          <w:rFonts w:cstheme="minorHAnsi"/>
          <w:b/>
        </w:rPr>
        <w:t xml:space="preserve">Oggetto: </w:t>
      </w:r>
      <w:r>
        <w:rPr>
          <w:rFonts w:cstheme="minorHAnsi"/>
          <w:b/>
        </w:rPr>
        <w:t>attestazione dell’assegnazione degli argomenti per l’elaborato dell’Esame di Stato 20-21</w:t>
      </w:r>
    </w:p>
    <w:p w:rsidR="008C6D4F" w:rsidRDefault="008C6D4F" w:rsidP="008C6D4F">
      <w:pPr>
        <w:rPr>
          <w:rFonts w:cstheme="minorHAnsi"/>
          <w:b/>
        </w:rPr>
      </w:pPr>
    </w:p>
    <w:p w:rsidR="008C6D4F" w:rsidRDefault="008C6D4F" w:rsidP="008C6D4F">
      <w:pPr>
        <w:rPr>
          <w:rFonts w:cstheme="minorHAnsi"/>
        </w:rPr>
      </w:pPr>
    </w:p>
    <w:p w:rsidR="00BC72D3" w:rsidRDefault="007A66DE" w:rsidP="005A64D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Il sottoscritto, ……………………………………., coordinat</w:t>
      </w:r>
      <w:r w:rsidR="008C6D4F">
        <w:rPr>
          <w:rFonts w:cstheme="minorHAnsi"/>
        </w:rPr>
        <w:t>o</w:t>
      </w:r>
      <w:r>
        <w:rPr>
          <w:rFonts w:cstheme="minorHAnsi"/>
        </w:rPr>
        <w:t>re della classe V …..</w:t>
      </w:r>
      <w:r w:rsidR="008C6D4F">
        <w:rPr>
          <w:rFonts w:cstheme="minorHAnsi"/>
        </w:rPr>
        <w:t xml:space="preserve"> del Liceo Classico/Linguistico/Scientifico</w:t>
      </w:r>
      <w:r w:rsidR="005A64D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57180">
        <w:rPr>
          <w:rFonts w:cstheme="minorHAnsi"/>
        </w:rPr>
        <w:t xml:space="preserve">dichiara che sono stati assegnati, con invio via posta elettronica da parte dei rispettivi docenti tutor indicati dal Consiglio di classe, </w:t>
      </w:r>
      <w:r>
        <w:rPr>
          <w:rFonts w:cstheme="minorHAnsi"/>
        </w:rPr>
        <w:t>gli argomenti sotto elencati per la stesura dell’e</w:t>
      </w:r>
      <w:r w:rsidRPr="007A66DE">
        <w:rPr>
          <w:rFonts w:cstheme="minorHAnsi"/>
        </w:rPr>
        <w:t xml:space="preserve">laborato </w:t>
      </w:r>
      <w:r>
        <w:rPr>
          <w:rFonts w:cstheme="minorHAnsi"/>
        </w:rPr>
        <w:t xml:space="preserve">che sarà discusso nel corso dell’Esame di Stato 2020-2021, come previsto dall’articolo 18 dell’OM 53 del 3 marzo 2021. </w:t>
      </w:r>
      <w:r w:rsidR="005A64D1">
        <w:rPr>
          <w:rFonts w:cstheme="minorHAnsi"/>
        </w:rPr>
        <w:t xml:space="preserve">Ogni </w:t>
      </w:r>
      <w:r>
        <w:rPr>
          <w:rFonts w:cstheme="minorHAnsi"/>
        </w:rPr>
        <w:t>argoment</w:t>
      </w:r>
      <w:r w:rsidR="005A64D1">
        <w:rPr>
          <w:rFonts w:cstheme="minorHAnsi"/>
        </w:rPr>
        <w:t>o si trova in corrispondenza del numero di registro dello studente cui è stato a</w:t>
      </w:r>
      <w:r w:rsidR="007E25F9">
        <w:rPr>
          <w:rFonts w:cstheme="minorHAnsi"/>
        </w:rPr>
        <w:t>ttribuito</w:t>
      </w:r>
      <w:r w:rsidR="005A64D1">
        <w:rPr>
          <w:rFonts w:cstheme="minorHAnsi"/>
        </w:rPr>
        <w:t>.</w:t>
      </w:r>
    </w:p>
    <w:p w:rsidR="005A64D1" w:rsidRDefault="005A64D1" w:rsidP="005A64D1">
      <w:pPr>
        <w:spacing w:after="0" w:line="36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argomento</w:t>
            </w: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5A64D1" w:rsidTr="005A64D1">
        <w:tc>
          <w:tcPr>
            <w:tcW w:w="846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782" w:type="dxa"/>
          </w:tcPr>
          <w:p w:rsidR="005A64D1" w:rsidRDefault="005A64D1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1063F3" w:rsidTr="005A64D1">
        <w:tc>
          <w:tcPr>
            <w:tcW w:w="846" w:type="dxa"/>
          </w:tcPr>
          <w:p w:rsidR="001063F3" w:rsidRDefault="001063F3" w:rsidP="005A64D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8782" w:type="dxa"/>
          </w:tcPr>
          <w:p w:rsidR="001063F3" w:rsidRDefault="001063F3" w:rsidP="005A64D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="005A64D1" w:rsidRPr="00210DC1" w:rsidRDefault="005A64D1" w:rsidP="005A64D1">
      <w:pPr>
        <w:spacing w:after="0" w:line="360" w:lineRule="auto"/>
        <w:jc w:val="both"/>
        <w:rPr>
          <w:rFonts w:cstheme="minorHAnsi"/>
        </w:rPr>
      </w:pPr>
    </w:p>
    <w:p w:rsidR="00A53F98" w:rsidRDefault="00A53F98" w:rsidP="00BC72D3">
      <w:pPr>
        <w:rPr>
          <w:rFonts w:cstheme="minorHAnsi"/>
        </w:rPr>
      </w:pPr>
      <w:bookmarkStart w:id="0" w:name="_GoBack"/>
      <w:bookmarkEnd w:id="0"/>
    </w:p>
    <w:p w:rsidR="00CD0E58" w:rsidRPr="00DC5D93" w:rsidRDefault="00CD0E58" w:rsidP="009433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64D1" w:rsidRDefault="008450B5" w:rsidP="005A64D1">
      <w:pPr>
        <w:shd w:val="clear" w:color="auto" w:fill="FFFFFF"/>
        <w:spacing w:after="0"/>
        <w:ind w:left="5529"/>
        <w:jc w:val="center"/>
        <w:textAlignment w:val="baseline"/>
        <w:rPr>
          <w:rFonts w:cstheme="minorHAnsi"/>
        </w:rPr>
      </w:pPr>
      <w:r w:rsidRPr="00843711">
        <w:rPr>
          <w:rFonts w:cstheme="minorHAnsi"/>
        </w:rPr>
        <w:t xml:space="preserve">IL </w:t>
      </w:r>
      <w:r w:rsidR="005A64D1">
        <w:rPr>
          <w:rFonts w:cstheme="minorHAnsi"/>
        </w:rPr>
        <w:t>COORDINATORE di CLASSE</w:t>
      </w:r>
    </w:p>
    <w:p w:rsidR="00BC72D3" w:rsidRDefault="005A64D1" w:rsidP="009B70DF">
      <w:pPr>
        <w:spacing w:after="0"/>
        <w:ind w:left="5529"/>
        <w:jc w:val="center"/>
      </w:pPr>
      <w:r>
        <w:t>………………………………………..</w:t>
      </w:r>
    </w:p>
    <w:sectPr w:rsidR="00BC72D3" w:rsidSect="00562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72D3"/>
    <w:rsid w:val="0006010A"/>
    <w:rsid w:val="001063F3"/>
    <w:rsid w:val="0019206E"/>
    <w:rsid w:val="00204194"/>
    <w:rsid w:val="00210DC1"/>
    <w:rsid w:val="002A7EE9"/>
    <w:rsid w:val="002D6A9B"/>
    <w:rsid w:val="002E0392"/>
    <w:rsid w:val="002F03EE"/>
    <w:rsid w:val="00311296"/>
    <w:rsid w:val="003B0537"/>
    <w:rsid w:val="003B1A3D"/>
    <w:rsid w:val="00402351"/>
    <w:rsid w:val="00410DC7"/>
    <w:rsid w:val="004A02E3"/>
    <w:rsid w:val="004A5476"/>
    <w:rsid w:val="004F7A99"/>
    <w:rsid w:val="00515C8A"/>
    <w:rsid w:val="00562160"/>
    <w:rsid w:val="00572333"/>
    <w:rsid w:val="005A64D1"/>
    <w:rsid w:val="005E7128"/>
    <w:rsid w:val="00640FA7"/>
    <w:rsid w:val="006E0B16"/>
    <w:rsid w:val="006E3018"/>
    <w:rsid w:val="007927F5"/>
    <w:rsid w:val="007A66DE"/>
    <w:rsid w:val="007A6D82"/>
    <w:rsid w:val="007C2CA5"/>
    <w:rsid w:val="007D3FD4"/>
    <w:rsid w:val="007E1F45"/>
    <w:rsid w:val="007E25F9"/>
    <w:rsid w:val="00811680"/>
    <w:rsid w:val="00824F0B"/>
    <w:rsid w:val="008450B5"/>
    <w:rsid w:val="008B5A5A"/>
    <w:rsid w:val="008C6D4F"/>
    <w:rsid w:val="0094331E"/>
    <w:rsid w:val="009B6A6C"/>
    <w:rsid w:val="009B70DF"/>
    <w:rsid w:val="009E0ABC"/>
    <w:rsid w:val="00A53F98"/>
    <w:rsid w:val="00B71472"/>
    <w:rsid w:val="00B96585"/>
    <w:rsid w:val="00BC72D3"/>
    <w:rsid w:val="00BE642E"/>
    <w:rsid w:val="00BF42AF"/>
    <w:rsid w:val="00C57180"/>
    <w:rsid w:val="00CA1D44"/>
    <w:rsid w:val="00CD0E58"/>
    <w:rsid w:val="00D36E52"/>
    <w:rsid w:val="00DC5D93"/>
    <w:rsid w:val="00DC6D1E"/>
    <w:rsid w:val="00E12648"/>
    <w:rsid w:val="00E73482"/>
    <w:rsid w:val="00EB4CA0"/>
    <w:rsid w:val="00F00C17"/>
    <w:rsid w:val="00F61A81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2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2D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10DC1"/>
    <w:rPr>
      <w:b/>
      <w:bCs/>
    </w:rPr>
  </w:style>
  <w:style w:type="table" w:styleId="Grigliatabella">
    <w:name w:val="Table Grid"/>
    <w:basedOn w:val="Tabellanormale"/>
    <w:uiPriority w:val="59"/>
    <w:rsid w:val="005A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anna.condidorio</cp:lastModifiedBy>
  <cp:revision>2</cp:revision>
  <cp:lastPrinted>2021-02-24T08:49:00Z</cp:lastPrinted>
  <dcterms:created xsi:type="dcterms:W3CDTF">2021-04-16T10:17:00Z</dcterms:created>
  <dcterms:modified xsi:type="dcterms:W3CDTF">2021-04-16T10:17:00Z</dcterms:modified>
</cp:coreProperties>
</file>